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1075B" w14:textId="77777777" w:rsidR="00BE53B1" w:rsidRPr="00A219DC" w:rsidRDefault="00BE53B1" w:rsidP="00BE53B1">
      <w:pPr>
        <w:rPr>
          <w:b/>
        </w:rPr>
      </w:pPr>
      <w:r w:rsidRPr="00A219DC">
        <w:rPr>
          <w:b/>
        </w:rPr>
        <w:t>Tire Basics Chapter 2 Review</w:t>
      </w:r>
    </w:p>
    <w:p w14:paraId="76A3D5FE" w14:textId="77777777" w:rsidR="00BE53B1" w:rsidRDefault="00BE53B1" w:rsidP="00BE53B1">
      <w:pPr>
        <w:pStyle w:val="ListParagraph"/>
        <w:numPr>
          <w:ilvl w:val="0"/>
          <w:numId w:val="2"/>
        </w:numPr>
      </w:pPr>
      <w:r>
        <w:t xml:space="preserve">The service description found on the sidewall identifies the tire’s </w:t>
      </w:r>
      <w:r w:rsidR="000C050A">
        <w:t>speed rating and load index</w:t>
      </w:r>
      <w:r>
        <w:t>. Using the example tire, 225/45R17 94W, identify the speed rating and load index of the tire.</w:t>
      </w:r>
    </w:p>
    <w:p w14:paraId="06556A5D" w14:textId="77777777" w:rsidR="00BE53B1" w:rsidRPr="00AA3A4B" w:rsidRDefault="00AA3A4B" w:rsidP="00BE53B1">
      <w:pPr>
        <w:rPr>
          <w:color w:val="FF0000"/>
        </w:rPr>
      </w:pPr>
      <w:r w:rsidRPr="00AA3A4B">
        <w:rPr>
          <w:color w:val="FF0000"/>
        </w:rPr>
        <w:t>Speed rating = W</w:t>
      </w:r>
    </w:p>
    <w:p w14:paraId="15DE2A5C" w14:textId="77777777" w:rsidR="00AA3A4B" w:rsidRPr="00AA3A4B" w:rsidRDefault="00AA3A4B" w:rsidP="00BE53B1">
      <w:pPr>
        <w:rPr>
          <w:color w:val="FF0000"/>
        </w:rPr>
      </w:pPr>
      <w:r w:rsidRPr="00AA3A4B">
        <w:rPr>
          <w:color w:val="FF0000"/>
        </w:rPr>
        <w:t>Load Index = 94</w:t>
      </w:r>
    </w:p>
    <w:p w14:paraId="070BC439" w14:textId="77777777" w:rsidR="00BE53B1" w:rsidRDefault="00BE53B1" w:rsidP="00BE53B1"/>
    <w:p w14:paraId="6973660B" w14:textId="77777777" w:rsidR="00BE53B1" w:rsidRDefault="00BE53B1" w:rsidP="00BE53B1">
      <w:pPr>
        <w:pStyle w:val="ListParagraph"/>
        <w:numPr>
          <w:ilvl w:val="0"/>
          <w:numId w:val="2"/>
        </w:numPr>
      </w:pPr>
      <w:r>
        <w:t>The load range of a</w:t>
      </w:r>
      <w:r w:rsidR="00627F9B">
        <w:t xml:space="preserve"> light truck tire identifies how much load the tire is designed to carry at its specified air pressure. What is the difference in construction plies, and the maximum air pressure between a load range D tire, and a load range E tire?</w:t>
      </w:r>
    </w:p>
    <w:p w14:paraId="0B1E9BB3" w14:textId="77777777" w:rsidR="00AA3A4B" w:rsidRPr="00AA3A4B" w:rsidRDefault="00AA3A4B" w:rsidP="00627F9B">
      <w:pPr>
        <w:rPr>
          <w:color w:val="FF0000"/>
        </w:rPr>
      </w:pPr>
      <w:r w:rsidRPr="00AA3A4B">
        <w:rPr>
          <w:color w:val="FF0000"/>
        </w:rPr>
        <w:t xml:space="preserve">Difference between D and E in construction plies = 2 </w:t>
      </w:r>
      <w:r w:rsidR="004F3CA6">
        <w:rPr>
          <w:color w:val="FF0000"/>
        </w:rPr>
        <w:t xml:space="preserve">(plies = how many layers of steel, nylon, polyester </w:t>
      </w:r>
      <w:proofErr w:type="spellStart"/>
      <w:r w:rsidR="004F3CA6">
        <w:rPr>
          <w:color w:val="FF0000"/>
        </w:rPr>
        <w:t>etc</w:t>
      </w:r>
      <w:proofErr w:type="spellEnd"/>
      <w:r w:rsidR="004F3CA6">
        <w:rPr>
          <w:color w:val="FF0000"/>
        </w:rPr>
        <w:t xml:space="preserve"> underneath the tread. The more plies the heavier and thicker the tire and more air pressure a tire can hold)</w:t>
      </w:r>
    </w:p>
    <w:p w14:paraId="3047E47D" w14:textId="77777777" w:rsidR="00627F9B" w:rsidRPr="00AA3A4B" w:rsidRDefault="00AA3A4B" w:rsidP="00627F9B">
      <w:pPr>
        <w:rPr>
          <w:color w:val="FF0000"/>
        </w:rPr>
      </w:pPr>
      <w:r w:rsidRPr="00AA3A4B">
        <w:rPr>
          <w:color w:val="FF0000"/>
        </w:rPr>
        <w:t>D = 8 plies = 65 PSI</w:t>
      </w:r>
    </w:p>
    <w:p w14:paraId="51156DAB" w14:textId="77777777" w:rsidR="00627F9B" w:rsidRPr="00AA3A4B" w:rsidRDefault="00AA3A4B" w:rsidP="00627F9B">
      <w:pPr>
        <w:rPr>
          <w:color w:val="FF0000"/>
        </w:rPr>
      </w:pPr>
      <w:r w:rsidRPr="00AA3A4B">
        <w:rPr>
          <w:color w:val="FF0000"/>
        </w:rPr>
        <w:t xml:space="preserve">E= 10 plies= 80 PSI </w:t>
      </w:r>
    </w:p>
    <w:p w14:paraId="3E1D264B" w14:textId="77777777" w:rsidR="00AA3A4B" w:rsidRPr="00AA3A4B" w:rsidRDefault="00AA3A4B" w:rsidP="00627F9B">
      <w:pPr>
        <w:rPr>
          <w:color w:val="FF0000"/>
        </w:rPr>
      </w:pPr>
      <w:r w:rsidRPr="00AA3A4B">
        <w:rPr>
          <w:color w:val="FF0000"/>
        </w:rPr>
        <w:t>On a shipping label you may see all 3 of these mixed (E, 10 plie or 80 PSI) they all mean the same thing much like a run flat in having a few different ways to say it.</w:t>
      </w:r>
    </w:p>
    <w:p w14:paraId="7F52D7AB" w14:textId="77777777" w:rsidR="00AA3A4B" w:rsidRDefault="00AA3A4B" w:rsidP="00627F9B"/>
    <w:p w14:paraId="2828C5D1" w14:textId="77777777" w:rsidR="00627F9B" w:rsidRDefault="00627F9B" w:rsidP="00BE53B1">
      <w:pPr>
        <w:pStyle w:val="ListParagraph"/>
        <w:numPr>
          <w:ilvl w:val="0"/>
          <w:numId w:val="2"/>
        </w:numPr>
      </w:pPr>
      <w:r>
        <w:t>What does the ‘M&amp;S’ found on the sidewall of certain tires mean?</w:t>
      </w:r>
    </w:p>
    <w:p w14:paraId="3F399ECB" w14:textId="77777777" w:rsidR="00627F9B" w:rsidRPr="00AA3A4B" w:rsidRDefault="00AA3A4B" w:rsidP="00627F9B">
      <w:pPr>
        <w:rPr>
          <w:color w:val="FF0000"/>
        </w:rPr>
      </w:pPr>
      <w:r w:rsidRPr="00AA3A4B">
        <w:rPr>
          <w:color w:val="FF0000"/>
        </w:rPr>
        <w:t xml:space="preserve">Mud and Snow </w:t>
      </w:r>
    </w:p>
    <w:p w14:paraId="208DB09C" w14:textId="77777777" w:rsidR="00627F9B" w:rsidRDefault="005966C5" w:rsidP="00627F9B">
      <w:pPr>
        <w:pStyle w:val="ListParagraph"/>
        <w:numPr>
          <w:ilvl w:val="0"/>
          <w:numId w:val="2"/>
        </w:numPr>
      </w:pPr>
      <w:r>
        <w:t xml:space="preserve">What does the </w:t>
      </w:r>
      <w:r w:rsidR="00627F9B">
        <w:t>symbol</w:t>
      </w:r>
      <w:r>
        <w:t xml:space="preserve"> below that can be</w:t>
      </w:r>
      <w:r w:rsidR="00627F9B">
        <w:t xml:space="preserve"> found on the sidewall of the tire mean?</w:t>
      </w:r>
      <w:r w:rsidR="00627F9B" w:rsidRPr="00627F9B">
        <w:rPr>
          <w:noProof/>
        </w:rPr>
        <w:t xml:space="preserve"> </w:t>
      </w:r>
    </w:p>
    <w:p w14:paraId="76BD027F" w14:textId="77777777" w:rsidR="00627F9B" w:rsidRPr="00AA3A4B" w:rsidRDefault="00627F9B" w:rsidP="00627F9B">
      <w:pPr>
        <w:ind w:firstLine="720"/>
        <w:rPr>
          <w:color w:val="FF0000"/>
        </w:rPr>
      </w:pPr>
      <w:r w:rsidRPr="00627F9B">
        <w:rPr>
          <w:noProof/>
        </w:rPr>
        <w:drawing>
          <wp:inline distT="0" distB="0" distL="0" distR="0" wp14:anchorId="3F0B68AC" wp14:editId="33BB555E">
            <wp:extent cx="638175" cy="654063"/>
            <wp:effectExtent l="19050" t="19050" r="9525" b="127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47" cy="654855"/>
                    </a:xfrm>
                    <a:prstGeom prst="rect">
                      <a:avLst/>
                    </a:prstGeom>
                    <a:ln>
                      <a:solidFill>
                        <a:schemeClr val="bg1"/>
                      </a:solidFill>
                    </a:ln>
                  </pic:spPr>
                </pic:pic>
              </a:graphicData>
            </a:graphic>
          </wp:inline>
        </w:drawing>
      </w:r>
      <w:r w:rsidR="00AA3A4B">
        <w:t xml:space="preserve"> </w:t>
      </w:r>
      <w:r w:rsidR="00AA3A4B" w:rsidRPr="00AA3A4B">
        <w:rPr>
          <w:color w:val="FF0000"/>
        </w:rPr>
        <w:t xml:space="preserve">Severe snow designation (meaning only to </w:t>
      </w:r>
      <w:proofErr w:type="spellStart"/>
      <w:r w:rsidR="00AA3A4B" w:rsidRPr="00AA3A4B">
        <w:rPr>
          <w:color w:val="FF0000"/>
        </w:rPr>
        <w:t>used</w:t>
      </w:r>
      <w:proofErr w:type="spellEnd"/>
      <w:r w:rsidR="00AA3A4B" w:rsidRPr="00AA3A4B">
        <w:rPr>
          <w:color w:val="FF0000"/>
        </w:rPr>
        <w:t xml:space="preserve"> as snow tire)</w:t>
      </w:r>
    </w:p>
    <w:p w14:paraId="4C15BA52" w14:textId="77777777" w:rsidR="00627F9B" w:rsidRDefault="00627F9B" w:rsidP="00627F9B">
      <w:pPr>
        <w:pStyle w:val="ListParagraph"/>
      </w:pPr>
    </w:p>
    <w:p w14:paraId="7899C31D" w14:textId="77777777" w:rsidR="00AA3A4B" w:rsidRDefault="009C504D" w:rsidP="00BE53B1">
      <w:pPr>
        <w:pStyle w:val="ListParagraph"/>
        <w:numPr>
          <w:ilvl w:val="0"/>
          <w:numId w:val="2"/>
        </w:numPr>
      </w:pPr>
      <w:r>
        <w:t>The size of the flotation tire pictured below is 33X12.5R15. Fill in the blanks to identify each measure of the tire size.</w:t>
      </w:r>
    </w:p>
    <w:p w14:paraId="3DDF1BE2" w14:textId="77777777" w:rsidR="00AA3A4B" w:rsidRDefault="00AA3A4B" w:rsidP="00AA3A4B"/>
    <w:p w14:paraId="333D79C1" w14:textId="77777777" w:rsidR="00627F9B" w:rsidRPr="00AA3A4B" w:rsidRDefault="00AA3A4B" w:rsidP="00AA3A4B">
      <w:pPr>
        <w:tabs>
          <w:tab w:val="left" w:pos="1275"/>
        </w:tabs>
        <w:rPr>
          <w:color w:val="FF0000"/>
        </w:rPr>
      </w:pPr>
      <w:r>
        <w:tab/>
      </w:r>
      <w:r w:rsidRPr="00AA3A4B">
        <w:rPr>
          <w:color w:val="FF0000"/>
        </w:rPr>
        <w:t>Total Diameter = 33</w:t>
      </w:r>
    </w:p>
    <w:p w14:paraId="5874B3FC" w14:textId="77777777" w:rsidR="00AA3A4B" w:rsidRPr="00AA3A4B" w:rsidRDefault="00AA3A4B" w:rsidP="00AA3A4B">
      <w:pPr>
        <w:tabs>
          <w:tab w:val="left" w:pos="1275"/>
        </w:tabs>
        <w:rPr>
          <w:color w:val="FF0000"/>
        </w:rPr>
      </w:pPr>
      <w:r w:rsidRPr="00AA3A4B">
        <w:rPr>
          <w:color w:val="FF0000"/>
        </w:rPr>
        <w:tab/>
        <w:t>Section Width= 12.5</w:t>
      </w:r>
    </w:p>
    <w:p w14:paraId="1029A058" w14:textId="77777777" w:rsidR="00AA3A4B" w:rsidRPr="00AA3A4B" w:rsidRDefault="00AA3A4B" w:rsidP="00AA3A4B">
      <w:pPr>
        <w:tabs>
          <w:tab w:val="left" w:pos="1275"/>
        </w:tabs>
        <w:rPr>
          <w:color w:val="FF0000"/>
        </w:rPr>
      </w:pPr>
      <w:r w:rsidRPr="00AA3A4B">
        <w:rPr>
          <w:color w:val="FF0000"/>
        </w:rPr>
        <w:lastRenderedPageBreak/>
        <w:tab/>
        <w:t>Rim Diameter= 15</w:t>
      </w:r>
    </w:p>
    <w:p w14:paraId="27F9029F" w14:textId="77777777" w:rsidR="009C504D" w:rsidRDefault="009C504D" w:rsidP="009C504D">
      <w:pPr>
        <w:ind w:left="720"/>
      </w:pPr>
      <w:r w:rsidRPr="009C504D">
        <w:rPr>
          <w:noProof/>
        </w:rPr>
        <w:drawing>
          <wp:inline distT="0" distB="0" distL="0" distR="0" wp14:anchorId="34C6CA8B" wp14:editId="495516B4">
            <wp:extent cx="3362325" cy="2521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62795" cy="2522096"/>
                    </a:xfrm>
                    <a:prstGeom prst="rect">
                      <a:avLst/>
                    </a:prstGeom>
                  </pic:spPr>
                </pic:pic>
              </a:graphicData>
            </a:graphic>
          </wp:inline>
        </w:drawing>
      </w:r>
    </w:p>
    <w:p w14:paraId="16E65F83" w14:textId="77777777" w:rsidR="009C504D" w:rsidRDefault="009C504D" w:rsidP="009C504D"/>
    <w:p w14:paraId="1EEADE96" w14:textId="77777777" w:rsidR="009C504D" w:rsidRDefault="00A219DC" w:rsidP="00BE53B1">
      <w:pPr>
        <w:pStyle w:val="ListParagraph"/>
        <w:numPr>
          <w:ilvl w:val="0"/>
          <w:numId w:val="2"/>
        </w:numPr>
      </w:pPr>
      <w:r>
        <w:t xml:space="preserve">What </w:t>
      </w:r>
      <w:r w:rsidR="005966C5">
        <w:t>characteristics of a tire do</w:t>
      </w:r>
      <w:r w:rsidR="00F92708">
        <w:t xml:space="preserve"> sidewall markings like </w:t>
      </w:r>
      <w:r w:rsidR="00F92708">
        <w:rPr>
          <w:i/>
        </w:rPr>
        <w:t xml:space="preserve">N1, MO, B1, OR J </w:t>
      </w:r>
      <w:r w:rsidR="005966C5">
        <w:t>describe</w:t>
      </w:r>
      <w:r w:rsidR="00F92708">
        <w:t>?</w:t>
      </w:r>
    </w:p>
    <w:p w14:paraId="3369EA99" w14:textId="77777777" w:rsidR="00AA3A4B" w:rsidRDefault="00AA3A4B" w:rsidP="00AA3A4B">
      <w:pPr>
        <w:tabs>
          <w:tab w:val="left" w:pos="1005"/>
        </w:tabs>
        <w:rPr>
          <w:color w:val="FF0000"/>
        </w:rPr>
      </w:pPr>
      <w:r>
        <w:tab/>
      </w:r>
      <w:r>
        <w:rPr>
          <w:color w:val="FF0000"/>
        </w:rPr>
        <w:t xml:space="preserve">OE (original Equipment) Tire </w:t>
      </w:r>
    </w:p>
    <w:p w14:paraId="0159BBB7" w14:textId="77777777" w:rsidR="00AA3A4B" w:rsidRDefault="00AA3A4B" w:rsidP="00AA3A4B">
      <w:pPr>
        <w:tabs>
          <w:tab w:val="left" w:pos="1005"/>
        </w:tabs>
        <w:rPr>
          <w:color w:val="FF0000"/>
        </w:rPr>
      </w:pPr>
      <w:r>
        <w:rPr>
          <w:color w:val="FF0000"/>
        </w:rPr>
        <w:tab/>
      </w:r>
      <w:proofErr w:type="gramStart"/>
      <w:r>
        <w:rPr>
          <w:color w:val="FF0000"/>
        </w:rPr>
        <w:t>Basically</w:t>
      </w:r>
      <w:proofErr w:type="gramEnd"/>
      <w:r>
        <w:rPr>
          <w:color w:val="FF0000"/>
        </w:rPr>
        <w:t xml:space="preserve"> the stock tire that came on the vehicle from the factory</w:t>
      </w:r>
    </w:p>
    <w:p w14:paraId="6A82FD92" w14:textId="77777777" w:rsidR="00AA3A4B" w:rsidRDefault="00AA3A4B" w:rsidP="00AA3A4B">
      <w:pPr>
        <w:tabs>
          <w:tab w:val="left" w:pos="1005"/>
        </w:tabs>
        <w:rPr>
          <w:color w:val="FF0000"/>
        </w:rPr>
      </w:pPr>
      <w:r>
        <w:rPr>
          <w:color w:val="FF0000"/>
        </w:rPr>
        <w:tab/>
        <w:t>N1 = Porsche</w:t>
      </w:r>
    </w:p>
    <w:p w14:paraId="3E46BCAE" w14:textId="77777777" w:rsidR="00AA3A4B" w:rsidRDefault="00AA3A4B" w:rsidP="00AA3A4B">
      <w:pPr>
        <w:tabs>
          <w:tab w:val="left" w:pos="1005"/>
        </w:tabs>
        <w:rPr>
          <w:color w:val="FF0000"/>
        </w:rPr>
      </w:pPr>
      <w:r>
        <w:rPr>
          <w:color w:val="FF0000"/>
        </w:rPr>
        <w:tab/>
        <w:t>MO= Mercedes</w:t>
      </w:r>
    </w:p>
    <w:p w14:paraId="3AC14111" w14:textId="77777777" w:rsidR="00AA3A4B" w:rsidRDefault="00AA3A4B" w:rsidP="00AA3A4B">
      <w:pPr>
        <w:tabs>
          <w:tab w:val="left" w:pos="1005"/>
        </w:tabs>
        <w:rPr>
          <w:color w:val="FF0000"/>
        </w:rPr>
      </w:pPr>
      <w:r>
        <w:rPr>
          <w:color w:val="FF0000"/>
        </w:rPr>
        <w:tab/>
        <w:t>B1= Bentley</w:t>
      </w:r>
    </w:p>
    <w:p w14:paraId="22EA0B8F" w14:textId="77777777" w:rsidR="004D7175" w:rsidRDefault="00AA3A4B" w:rsidP="00AA3A4B">
      <w:pPr>
        <w:tabs>
          <w:tab w:val="left" w:pos="1005"/>
        </w:tabs>
      </w:pPr>
      <w:r>
        <w:rPr>
          <w:color w:val="FF0000"/>
        </w:rPr>
        <w:tab/>
        <w:t xml:space="preserve">J= Jaguar </w:t>
      </w:r>
    </w:p>
    <w:p w14:paraId="07CA3363" w14:textId="77777777" w:rsidR="004D7175" w:rsidRDefault="004D7175" w:rsidP="004D7175"/>
    <w:p w14:paraId="7322068C" w14:textId="77777777" w:rsidR="00F92708" w:rsidRDefault="00884DBF" w:rsidP="00BE53B1">
      <w:pPr>
        <w:pStyle w:val="ListParagraph"/>
        <w:numPr>
          <w:ilvl w:val="0"/>
          <w:numId w:val="2"/>
        </w:numPr>
      </w:pPr>
      <w:r>
        <w:t>Looking at</w:t>
      </w:r>
      <w:r w:rsidR="00F92708">
        <w:t xml:space="preserve"> the tread design pictured below, is the tread pattern of this tire directional, symmetrical, or asymmetrical?</w:t>
      </w:r>
      <w:r w:rsidR="00A37D56">
        <w:t xml:space="preserve"> (1 bonus point for correctly identifying the brand and model of the tire).</w:t>
      </w:r>
    </w:p>
    <w:p w14:paraId="7B6221CA" w14:textId="77777777" w:rsidR="00A37D56" w:rsidRDefault="00A37D56" w:rsidP="00A37D56">
      <w:r>
        <w:lastRenderedPageBreak/>
        <w:t xml:space="preserve"> </w:t>
      </w:r>
      <w:r>
        <w:tab/>
      </w:r>
      <w:r>
        <w:rPr>
          <w:noProof/>
        </w:rPr>
        <w:drawing>
          <wp:inline distT="0" distB="0" distL="0" distR="0" wp14:anchorId="6054D9EB" wp14:editId="3239071B">
            <wp:extent cx="2924175" cy="1647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7EB7492D" w14:textId="77777777" w:rsidR="00A37D56" w:rsidRPr="00AA3A4B" w:rsidRDefault="00AA3A4B" w:rsidP="00A37D56">
      <w:pPr>
        <w:rPr>
          <w:color w:val="FF0000"/>
        </w:rPr>
      </w:pPr>
      <w:r>
        <w:rPr>
          <w:color w:val="FF0000"/>
        </w:rPr>
        <w:t xml:space="preserve">Asymmetrical </w:t>
      </w:r>
      <w:proofErr w:type="gramStart"/>
      <w:r>
        <w:rPr>
          <w:color w:val="FF0000"/>
        </w:rPr>
        <w:t>( Michelin</w:t>
      </w:r>
      <w:proofErr w:type="gramEnd"/>
      <w:r>
        <w:rPr>
          <w:color w:val="FF0000"/>
        </w:rPr>
        <w:t xml:space="preserve"> Pilot Sport AS 3) I haven’t seen this tire in a long time so I don’t know if we carry it anymore </w:t>
      </w:r>
    </w:p>
    <w:p w14:paraId="587F3ADB" w14:textId="77777777" w:rsidR="004D7175" w:rsidRDefault="004D7175" w:rsidP="00A37D56"/>
    <w:p w14:paraId="2401D8F9" w14:textId="77777777" w:rsidR="004D7175" w:rsidRDefault="004D7175" w:rsidP="00A37D56"/>
    <w:p w14:paraId="75ED9422" w14:textId="77777777" w:rsidR="004D7175" w:rsidRDefault="004D7175" w:rsidP="00A37D56"/>
    <w:p w14:paraId="3658C7BA" w14:textId="77777777" w:rsidR="00A37D56" w:rsidRDefault="00884DBF" w:rsidP="00BE53B1">
      <w:pPr>
        <w:pStyle w:val="ListParagraph"/>
        <w:numPr>
          <w:ilvl w:val="0"/>
          <w:numId w:val="2"/>
        </w:numPr>
      </w:pPr>
      <w:r>
        <w:t>Looking at</w:t>
      </w:r>
      <w:r w:rsidR="00A37D56">
        <w:t xml:space="preserve"> the tread design pictured below, is the tread pattern of this tire directional, symmetrical, or asymmetrical? (1 bonus point for correctly identifying the brand and model of the tire).</w:t>
      </w:r>
    </w:p>
    <w:p w14:paraId="06F2E94A" w14:textId="5B6FE04F" w:rsidR="004D7175" w:rsidRDefault="00A37D56" w:rsidP="00AA3A4B">
      <w:pPr>
        <w:tabs>
          <w:tab w:val="left" w:pos="4365"/>
        </w:tabs>
        <w:ind w:left="360"/>
        <w:rPr>
          <w:color w:val="FF0000"/>
        </w:rPr>
      </w:pPr>
      <w:r>
        <w:t xml:space="preserve">   </w:t>
      </w:r>
      <w:r w:rsidR="0026638A">
        <w:rPr>
          <w:noProof/>
        </w:rPr>
        <w:drawing>
          <wp:inline distT="0" distB="0" distL="0" distR="0" wp14:anchorId="0F43854D" wp14:editId="2C5D8C0D">
            <wp:extent cx="2219325" cy="2219325"/>
            <wp:effectExtent l="0" t="0" r="9525" b="9525"/>
            <wp:docPr id="11" name="Picture 1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sidR="00AA3A4B">
        <w:tab/>
      </w:r>
      <w:r w:rsidR="00AA3A4B">
        <w:rPr>
          <w:color w:val="FF0000"/>
        </w:rPr>
        <w:t xml:space="preserve">Symmetrical Tire </w:t>
      </w:r>
      <w:r w:rsidR="003150D1">
        <w:rPr>
          <w:color w:val="FF0000"/>
        </w:rPr>
        <w:t>(Pirelli P4 Four Seasons)</w:t>
      </w:r>
      <w:r w:rsidR="00AA3A4B">
        <w:rPr>
          <w:color w:val="FF0000"/>
        </w:rPr>
        <w:t xml:space="preserve"> </w:t>
      </w:r>
    </w:p>
    <w:p w14:paraId="6DFD21C5" w14:textId="23057210" w:rsidR="0051435C" w:rsidRDefault="0051435C" w:rsidP="00AA3A4B">
      <w:pPr>
        <w:tabs>
          <w:tab w:val="left" w:pos="4365"/>
        </w:tabs>
        <w:ind w:left="360"/>
        <w:rPr>
          <w:color w:val="FF0000"/>
        </w:rPr>
      </w:pPr>
    </w:p>
    <w:p w14:paraId="22F58E14" w14:textId="41586CEF" w:rsidR="0051435C" w:rsidRDefault="0051435C" w:rsidP="00AA3A4B">
      <w:pPr>
        <w:tabs>
          <w:tab w:val="left" w:pos="4365"/>
        </w:tabs>
        <w:ind w:left="360"/>
        <w:rPr>
          <w:color w:val="FF0000"/>
        </w:rPr>
      </w:pPr>
    </w:p>
    <w:p w14:paraId="7857D43A" w14:textId="5C75B93E" w:rsidR="0051435C" w:rsidRDefault="0051435C" w:rsidP="00AA3A4B">
      <w:pPr>
        <w:tabs>
          <w:tab w:val="left" w:pos="4365"/>
        </w:tabs>
        <w:ind w:left="360"/>
        <w:rPr>
          <w:color w:val="FF0000"/>
        </w:rPr>
      </w:pPr>
    </w:p>
    <w:p w14:paraId="2B506940" w14:textId="46E27B0A" w:rsidR="0051435C" w:rsidRDefault="0051435C" w:rsidP="00AA3A4B">
      <w:pPr>
        <w:tabs>
          <w:tab w:val="left" w:pos="4365"/>
        </w:tabs>
        <w:ind w:left="360"/>
        <w:rPr>
          <w:color w:val="FF0000"/>
        </w:rPr>
      </w:pPr>
    </w:p>
    <w:p w14:paraId="799710B6" w14:textId="77777777" w:rsidR="0051435C" w:rsidRPr="00AA3A4B" w:rsidRDefault="0051435C" w:rsidP="00AA3A4B">
      <w:pPr>
        <w:tabs>
          <w:tab w:val="left" w:pos="4365"/>
        </w:tabs>
        <w:ind w:left="360"/>
        <w:rPr>
          <w:color w:val="FF0000"/>
        </w:rPr>
      </w:pPr>
    </w:p>
    <w:p w14:paraId="2FEC70A2" w14:textId="77777777" w:rsidR="00A37D56" w:rsidRDefault="00884DBF" w:rsidP="004D7175">
      <w:pPr>
        <w:pStyle w:val="ListParagraph"/>
        <w:numPr>
          <w:ilvl w:val="0"/>
          <w:numId w:val="2"/>
        </w:numPr>
      </w:pPr>
      <w:r>
        <w:lastRenderedPageBreak/>
        <w:t>Use the Tire Rack part numbers listed below to describe as much as possible about each tire (complete size, speed rating, brand and/or model, extra sidewall descriptions)</w:t>
      </w:r>
    </w:p>
    <w:p w14:paraId="1CA9CBE6" w14:textId="77777777" w:rsidR="004D7175" w:rsidRDefault="004D7175" w:rsidP="004D7175"/>
    <w:p w14:paraId="38FFF040" w14:textId="50DAB616" w:rsidR="00884DBF" w:rsidRPr="003150D1" w:rsidRDefault="00884DBF" w:rsidP="003150D1">
      <w:pPr>
        <w:pStyle w:val="ListParagraph"/>
        <w:numPr>
          <w:ilvl w:val="1"/>
          <w:numId w:val="2"/>
        </w:numPr>
        <w:spacing w:line="720" w:lineRule="auto"/>
        <w:rPr>
          <w:sz w:val="20"/>
          <w:szCs w:val="20"/>
        </w:rPr>
      </w:pPr>
      <w:r w:rsidRPr="003150D1">
        <w:rPr>
          <w:sz w:val="20"/>
          <w:szCs w:val="20"/>
        </w:rPr>
        <w:t>055TR6WS70</w:t>
      </w:r>
      <w:r w:rsidR="004F3CA6" w:rsidRPr="003150D1">
        <w:rPr>
          <w:sz w:val="20"/>
          <w:szCs w:val="20"/>
        </w:rPr>
        <w:t xml:space="preserve"> - </w:t>
      </w:r>
      <w:r w:rsidR="004F3CA6" w:rsidRPr="003150D1">
        <w:rPr>
          <w:color w:val="FF0000"/>
          <w:sz w:val="20"/>
          <w:szCs w:val="20"/>
        </w:rPr>
        <w:t xml:space="preserve">205/55/16 Bridgestone </w:t>
      </w:r>
      <w:proofErr w:type="spellStart"/>
      <w:proofErr w:type="gramStart"/>
      <w:r w:rsidR="004F3CA6" w:rsidRPr="003150D1">
        <w:rPr>
          <w:color w:val="FF0000"/>
          <w:sz w:val="20"/>
          <w:szCs w:val="20"/>
        </w:rPr>
        <w:t>Blizzak</w:t>
      </w:r>
      <w:proofErr w:type="spellEnd"/>
      <w:r w:rsidR="004F3CA6" w:rsidRPr="003150D1">
        <w:rPr>
          <w:color w:val="FF0000"/>
          <w:sz w:val="20"/>
          <w:szCs w:val="20"/>
        </w:rPr>
        <w:t xml:space="preserve">  WS</w:t>
      </w:r>
      <w:proofErr w:type="gramEnd"/>
      <w:r w:rsidR="004F3CA6" w:rsidRPr="003150D1">
        <w:rPr>
          <w:color w:val="FF0000"/>
          <w:sz w:val="20"/>
          <w:szCs w:val="20"/>
        </w:rPr>
        <w:t>70 T speed rating</w:t>
      </w:r>
    </w:p>
    <w:p w14:paraId="4DB09BD8" w14:textId="178EFEF7" w:rsidR="00884DBF" w:rsidRPr="003150D1" w:rsidRDefault="00884DBF" w:rsidP="003150D1">
      <w:pPr>
        <w:pStyle w:val="ListParagraph"/>
        <w:numPr>
          <w:ilvl w:val="1"/>
          <w:numId w:val="2"/>
        </w:numPr>
        <w:spacing w:line="720" w:lineRule="auto"/>
        <w:rPr>
          <w:sz w:val="20"/>
          <w:szCs w:val="20"/>
        </w:rPr>
      </w:pPr>
      <w:r w:rsidRPr="003150D1">
        <w:rPr>
          <w:sz w:val="20"/>
          <w:szCs w:val="20"/>
        </w:rPr>
        <w:t>445YR8ECDWSXL</w:t>
      </w:r>
      <w:r w:rsidR="004F3CA6" w:rsidRPr="003150D1">
        <w:rPr>
          <w:sz w:val="20"/>
          <w:szCs w:val="20"/>
        </w:rPr>
        <w:t xml:space="preserve"> – </w:t>
      </w:r>
      <w:r w:rsidR="004F3CA6" w:rsidRPr="003150D1">
        <w:rPr>
          <w:color w:val="FF0000"/>
          <w:sz w:val="20"/>
          <w:szCs w:val="20"/>
        </w:rPr>
        <w:t>245/45/18 Conti Extreme Contact DWS Extra Load Y speed rating</w:t>
      </w:r>
    </w:p>
    <w:p w14:paraId="0B578A15" w14:textId="43748272" w:rsidR="00884DBF" w:rsidRPr="003150D1" w:rsidRDefault="00884DBF" w:rsidP="003150D1">
      <w:pPr>
        <w:pStyle w:val="ListParagraph"/>
        <w:numPr>
          <w:ilvl w:val="1"/>
          <w:numId w:val="2"/>
        </w:numPr>
        <w:spacing w:line="720" w:lineRule="auto"/>
        <w:rPr>
          <w:sz w:val="20"/>
          <w:szCs w:val="20"/>
        </w:rPr>
      </w:pPr>
      <w:r w:rsidRPr="003150D1">
        <w:rPr>
          <w:sz w:val="20"/>
          <w:szCs w:val="20"/>
        </w:rPr>
        <w:t>86HR4FZTOUR</w:t>
      </w:r>
      <w:r w:rsidR="004F3CA6" w:rsidRPr="003150D1">
        <w:rPr>
          <w:sz w:val="20"/>
          <w:szCs w:val="20"/>
        </w:rPr>
        <w:t xml:space="preserve"> – </w:t>
      </w:r>
      <w:r w:rsidR="004F3CA6" w:rsidRPr="003150D1">
        <w:rPr>
          <w:color w:val="FF0000"/>
          <w:sz w:val="20"/>
          <w:szCs w:val="20"/>
        </w:rPr>
        <w:t>185/60/14 Fuzion Touring H speed rating</w:t>
      </w:r>
    </w:p>
    <w:p w14:paraId="187E06BD" w14:textId="39C2F34D" w:rsidR="003150D1" w:rsidRPr="003150D1" w:rsidRDefault="004D7175" w:rsidP="003150D1">
      <w:pPr>
        <w:pStyle w:val="ListParagraph"/>
        <w:numPr>
          <w:ilvl w:val="1"/>
          <w:numId w:val="2"/>
        </w:numPr>
        <w:spacing w:line="720" w:lineRule="auto"/>
        <w:rPr>
          <w:sz w:val="20"/>
          <w:szCs w:val="20"/>
        </w:rPr>
      </w:pPr>
      <w:r w:rsidRPr="003150D1">
        <w:rPr>
          <w:sz w:val="20"/>
          <w:szCs w:val="20"/>
        </w:rPr>
        <w:t>475QR7WDTOWL</w:t>
      </w:r>
      <w:r w:rsidR="004F3CA6" w:rsidRPr="003150D1">
        <w:rPr>
          <w:sz w:val="20"/>
          <w:szCs w:val="20"/>
        </w:rPr>
        <w:t xml:space="preserve"> </w:t>
      </w:r>
      <w:r w:rsidR="004F3CA6" w:rsidRPr="003150D1">
        <w:rPr>
          <w:color w:val="FF0000"/>
          <w:sz w:val="20"/>
          <w:szCs w:val="20"/>
        </w:rPr>
        <w:t xml:space="preserve">245/75/17 </w:t>
      </w:r>
      <w:proofErr w:type="spellStart"/>
      <w:r w:rsidR="004F3CA6" w:rsidRPr="003150D1">
        <w:rPr>
          <w:color w:val="FF0000"/>
          <w:sz w:val="20"/>
          <w:szCs w:val="20"/>
        </w:rPr>
        <w:t>GoodYear</w:t>
      </w:r>
      <w:proofErr w:type="spellEnd"/>
      <w:r w:rsidR="004F3CA6" w:rsidRPr="003150D1">
        <w:rPr>
          <w:color w:val="FF0000"/>
          <w:sz w:val="20"/>
          <w:szCs w:val="20"/>
        </w:rPr>
        <w:t xml:space="preserve"> Wrangler </w:t>
      </w:r>
      <w:proofErr w:type="spellStart"/>
      <w:r w:rsidR="004F3CA6" w:rsidRPr="003150D1">
        <w:rPr>
          <w:color w:val="FF0000"/>
          <w:sz w:val="20"/>
          <w:szCs w:val="20"/>
        </w:rPr>
        <w:t>Duratrac</w:t>
      </w:r>
      <w:proofErr w:type="spellEnd"/>
      <w:r w:rsidR="004F3CA6" w:rsidRPr="003150D1">
        <w:rPr>
          <w:color w:val="FF0000"/>
          <w:sz w:val="20"/>
          <w:szCs w:val="20"/>
        </w:rPr>
        <w:t xml:space="preserve"> Outlined White Letter Q speed rating</w:t>
      </w:r>
    </w:p>
    <w:p w14:paraId="4B916ADB" w14:textId="41D1B90D" w:rsidR="004D7175" w:rsidRPr="003150D1" w:rsidRDefault="004D7175" w:rsidP="003150D1">
      <w:pPr>
        <w:pStyle w:val="ListParagraph"/>
        <w:numPr>
          <w:ilvl w:val="1"/>
          <w:numId w:val="2"/>
        </w:numPr>
        <w:spacing w:line="720" w:lineRule="auto"/>
        <w:rPr>
          <w:sz w:val="20"/>
          <w:szCs w:val="20"/>
        </w:rPr>
      </w:pPr>
      <w:r w:rsidRPr="003150D1">
        <w:rPr>
          <w:sz w:val="20"/>
          <w:szCs w:val="20"/>
        </w:rPr>
        <w:t>95HR5EAST</w:t>
      </w:r>
      <w:r w:rsidR="004F3CA6" w:rsidRPr="003150D1">
        <w:rPr>
          <w:sz w:val="20"/>
          <w:szCs w:val="20"/>
        </w:rPr>
        <w:t xml:space="preserve"> – </w:t>
      </w:r>
      <w:r w:rsidR="004F3CA6" w:rsidRPr="003150D1">
        <w:rPr>
          <w:color w:val="FF0000"/>
          <w:sz w:val="20"/>
          <w:szCs w:val="20"/>
        </w:rPr>
        <w:t xml:space="preserve">195/50/15 Kumho </w:t>
      </w:r>
      <w:proofErr w:type="spellStart"/>
      <w:r w:rsidR="004F3CA6" w:rsidRPr="003150D1">
        <w:rPr>
          <w:color w:val="FF0000"/>
          <w:sz w:val="20"/>
          <w:szCs w:val="20"/>
        </w:rPr>
        <w:t>Ecsta</w:t>
      </w:r>
      <w:proofErr w:type="spellEnd"/>
      <w:r w:rsidR="004F3CA6" w:rsidRPr="003150D1">
        <w:rPr>
          <w:color w:val="FF0000"/>
          <w:sz w:val="20"/>
          <w:szCs w:val="20"/>
        </w:rPr>
        <w:t xml:space="preserve"> AST H speed rating</w:t>
      </w:r>
    </w:p>
    <w:p w14:paraId="24BD2FA6" w14:textId="77777777" w:rsidR="00884DBF" w:rsidRDefault="00884DBF" w:rsidP="004D7175"/>
    <w:p w14:paraId="08D9AFDA" w14:textId="77777777" w:rsidR="005966C5" w:rsidRDefault="005966C5" w:rsidP="004D7175"/>
    <w:p w14:paraId="223BE8AF" w14:textId="77777777" w:rsidR="00884DBF" w:rsidRDefault="004D7175" w:rsidP="00BE53B1">
      <w:pPr>
        <w:pStyle w:val="ListParagraph"/>
        <w:numPr>
          <w:ilvl w:val="0"/>
          <w:numId w:val="2"/>
        </w:numPr>
      </w:pPr>
      <w:r>
        <w:t>Using the Tire Rack brand abbreviations below, determine the brand of tire described in each abbreviation.</w:t>
      </w:r>
    </w:p>
    <w:p w14:paraId="6F5A34AC" w14:textId="77777777" w:rsidR="004D7175" w:rsidRPr="004D7175" w:rsidRDefault="004D7175" w:rsidP="005966C5">
      <w:pPr>
        <w:pStyle w:val="ListParagraph"/>
        <w:numPr>
          <w:ilvl w:val="1"/>
          <w:numId w:val="2"/>
        </w:numPr>
        <w:spacing w:line="720" w:lineRule="auto"/>
      </w:pPr>
      <w:r>
        <w:t xml:space="preserve">PI- </w:t>
      </w:r>
      <w:r>
        <w:rPr>
          <w:u w:val="single"/>
        </w:rPr>
        <w:t xml:space="preserve">    </w:t>
      </w:r>
      <w:r w:rsidR="004F3CA6">
        <w:rPr>
          <w:color w:val="FF0000"/>
          <w:u w:val="single"/>
        </w:rPr>
        <w:t>Pirelli</w:t>
      </w:r>
      <w:r>
        <w:rPr>
          <w:u w:val="single"/>
        </w:rPr>
        <w:t xml:space="preserve">                                                      </w:t>
      </w:r>
      <w:proofErr w:type="gramStart"/>
      <w:r>
        <w:rPr>
          <w:u w:val="single"/>
        </w:rPr>
        <w:t xml:space="preserve">  .</w:t>
      </w:r>
      <w:proofErr w:type="gramEnd"/>
      <w:r>
        <w:rPr>
          <w:u w:val="single"/>
        </w:rPr>
        <w:t xml:space="preserve">                           </w:t>
      </w:r>
    </w:p>
    <w:p w14:paraId="72A3A60A" w14:textId="77467E87" w:rsidR="004D7175" w:rsidRDefault="0051435C" w:rsidP="005966C5">
      <w:pPr>
        <w:pStyle w:val="ListParagraph"/>
        <w:numPr>
          <w:ilvl w:val="1"/>
          <w:numId w:val="2"/>
        </w:numPr>
        <w:spacing w:line="720" w:lineRule="auto"/>
      </w:pPr>
      <w:r>
        <w:t>FZ</w:t>
      </w:r>
      <w:r w:rsidR="004D7175">
        <w:t xml:space="preserve">- </w:t>
      </w:r>
      <w:r w:rsidR="004D7175">
        <w:rPr>
          <w:u w:val="single"/>
        </w:rPr>
        <w:t xml:space="preserve">   </w:t>
      </w:r>
      <w:r>
        <w:rPr>
          <w:color w:val="FF0000"/>
          <w:u w:val="single"/>
        </w:rPr>
        <w:t>Fuzion</w:t>
      </w:r>
      <w:r w:rsidR="004D7175">
        <w:rPr>
          <w:u w:val="single"/>
        </w:rPr>
        <w:t xml:space="preserve">                                                     </w:t>
      </w:r>
      <w:proofErr w:type="gramStart"/>
      <w:r w:rsidR="004D7175" w:rsidRPr="004D7175">
        <w:rPr>
          <w:u w:val="single"/>
        </w:rPr>
        <w:t xml:space="preserve">  .</w:t>
      </w:r>
      <w:proofErr w:type="gramEnd"/>
    </w:p>
    <w:p w14:paraId="0B25BBB5" w14:textId="77777777" w:rsidR="004D7175" w:rsidRDefault="004D7175" w:rsidP="005966C5">
      <w:pPr>
        <w:pStyle w:val="ListParagraph"/>
        <w:numPr>
          <w:ilvl w:val="1"/>
          <w:numId w:val="2"/>
        </w:numPr>
        <w:spacing w:line="720" w:lineRule="auto"/>
      </w:pPr>
      <w:r>
        <w:t xml:space="preserve">BF- </w:t>
      </w:r>
      <w:r>
        <w:rPr>
          <w:u w:val="single"/>
        </w:rPr>
        <w:t xml:space="preserve">          </w:t>
      </w:r>
      <w:r w:rsidR="004F3CA6">
        <w:rPr>
          <w:color w:val="FF0000"/>
          <w:u w:val="single"/>
        </w:rPr>
        <w:t>BF Goodrich</w:t>
      </w:r>
      <w:r>
        <w:rPr>
          <w:u w:val="single"/>
        </w:rPr>
        <w:t xml:space="preserve">                                               </w:t>
      </w:r>
      <w:proofErr w:type="gramStart"/>
      <w:r>
        <w:rPr>
          <w:u w:val="single"/>
        </w:rPr>
        <w:t xml:space="preserve">  .</w:t>
      </w:r>
      <w:proofErr w:type="gramEnd"/>
    </w:p>
    <w:p w14:paraId="419EBBC9" w14:textId="77777777" w:rsidR="004D7175" w:rsidRDefault="004D7175" w:rsidP="005966C5">
      <w:pPr>
        <w:pStyle w:val="ListParagraph"/>
        <w:numPr>
          <w:ilvl w:val="1"/>
          <w:numId w:val="2"/>
        </w:numPr>
        <w:spacing w:line="720" w:lineRule="auto"/>
      </w:pPr>
      <w:r>
        <w:t xml:space="preserve">GE- </w:t>
      </w:r>
      <w:r>
        <w:rPr>
          <w:u w:val="single"/>
        </w:rPr>
        <w:t xml:space="preserve">              </w:t>
      </w:r>
      <w:r w:rsidR="004F3CA6">
        <w:rPr>
          <w:color w:val="FF0000"/>
          <w:u w:val="single"/>
        </w:rPr>
        <w:t>General</w:t>
      </w:r>
      <w:r>
        <w:rPr>
          <w:u w:val="single"/>
        </w:rPr>
        <w:t xml:space="preserve">                                          </w:t>
      </w:r>
      <w:proofErr w:type="gramStart"/>
      <w:r>
        <w:rPr>
          <w:u w:val="single"/>
        </w:rPr>
        <w:t xml:space="preserve">  .</w:t>
      </w:r>
      <w:proofErr w:type="gramEnd"/>
    </w:p>
    <w:p w14:paraId="0196EE3B" w14:textId="1BB78298" w:rsidR="004D7175" w:rsidRPr="003150D1" w:rsidRDefault="004D7175" w:rsidP="005966C5">
      <w:pPr>
        <w:pStyle w:val="ListParagraph"/>
        <w:numPr>
          <w:ilvl w:val="1"/>
          <w:numId w:val="2"/>
        </w:numPr>
        <w:spacing w:line="720" w:lineRule="auto"/>
      </w:pPr>
      <w:r>
        <w:t xml:space="preserve">MI- </w:t>
      </w:r>
      <w:r>
        <w:rPr>
          <w:u w:val="single"/>
        </w:rPr>
        <w:t xml:space="preserve">            </w:t>
      </w:r>
      <w:r w:rsidR="004F3CA6">
        <w:rPr>
          <w:color w:val="FF0000"/>
          <w:u w:val="single"/>
        </w:rPr>
        <w:t>Michelin</w:t>
      </w:r>
      <w:r>
        <w:rPr>
          <w:u w:val="single"/>
        </w:rPr>
        <w:t xml:space="preserve">                                            </w:t>
      </w:r>
      <w:proofErr w:type="gramStart"/>
      <w:r>
        <w:rPr>
          <w:u w:val="single"/>
        </w:rPr>
        <w:t xml:space="preserve">  .</w:t>
      </w:r>
      <w:proofErr w:type="gramEnd"/>
    </w:p>
    <w:p w14:paraId="703ED429" w14:textId="6D40AB0F" w:rsidR="003150D1" w:rsidRDefault="003150D1" w:rsidP="003150D1">
      <w:pPr>
        <w:spacing w:line="720" w:lineRule="auto"/>
      </w:pPr>
    </w:p>
    <w:p w14:paraId="64EF47A6" w14:textId="4A9C860B" w:rsidR="003150D1" w:rsidRDefault="003150D1" w:rsidP="003150D1">
      <w:pPr>
        <w:spacing w:line="720" w:lineRule="auto"/>
      </w:pPr>
    </w:p>
    <w:p w14:paraId="71CF2C8F" w14:textId="33ED5E9D" w:rsidR="003150D1" w:rsidRDefault="003150D1" w:rsidP="003150D1">
      <w:pPr>
        <w:spacing w:line="720" w:lineRule="auto"/>
      </w:pPr>
    </w:p>
    <w:p w14:paraId="34537FD5" w14:textId="77777777" w:rsidR="003150D1" w:rsidRPr="003150D1" w:rsidRDefault="003150D1" w:rsidP="003150D1">
      <w:pPr>
        <w:spacing w:line="720" w:lineRule="auto"/>
      </w:pPr>
    </w:p>
    <w:p w14:paraId="65032D50" w14:textId="77777777" w:rsidR="005966C5" w:rsidRDefault="005966C5" w:rsidP="008319CD">
      <w:pPr>
        <w:spacing w:line="480" w:lineRule="auto"/>
      </w:pPr>
    </w:p>
    <w:p w14:paraId="45EE4FA2" w14:textId="77777777" w:rsidR="004D7175" w:rsidRDefault="008319CD" w:rsidP="00BE53B1">
      <w:pPr>
        <w:pStyle w:val="ListParagraph"/>
        <w:numPr>
          <w:ilvl w:val="0"/>
          <w:numId w:val="2"/>
        </w:numPr>
      </w:pPr>
      <w:r>
        <w:t>Using the list of sidewall descriptions below, match each picture with the correct sidewall description</w:t>
      </w:r>
    </w:p>
    <w:p w14:paraId="6271DBDB" w14:textId="77777777" w:rsidR="008319CD" w:rsidRDefault="008319CD" w:rsidP="008319CD">
      <w:pPr>
        <w:ind w:left="720"/>
      </w:pPr>
      <w:r w:rsidRPr="008319CD">
        <w:rPr>
          <w:noProof/>
        </w:rPr>
        <w:drawing>
          <wp:inline distT="0" distB="0" distL="0" distR="0" wp14:anchorId="338373AC" wp14:editId="54F94DC6">
            <wp:extent cx="5943600" cy="2861945"/>
            <wp:effectExtent l="0" t="0" r="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861945"/>
                    </a:xfrm>
                    <a:prstGeom prst="rect">
                      <a:avLst/>
                    </a:prstGeom>
                  </pic:spPr>
                </pic:pic>
              </a:graphicData>
            </a:graphic>
          </wp:inline>
        </w:drawing>
      </w:r>
    </w:p>
    <w:p w14:paraId="450C50E0" w14:textId="77777777" w:rsidR="008319CD" w:rsidRDefault="008319CD" w:rsidP="008319CD">
      <w:pPr>
        <w:ind w:left="720"/>
      </w:pPr>
    </w:p>
    <w:p w14:paraId="048785EF" w14:textId="77777777" w:rsidR="008319CD" w:rsidRPr="005966C5" w:rsidRDefault="008319CD" w:rsidP="005966C5">
      <w:pPr>
        <w:ind w:left="720"/>
      </w:pPr>
      <w:r w:rsidRPr="008319CD">
        <w:rPr>
          <w:noProof/>
        </w:rPr>
        <w:drawing>
          <wp:inline distT="0" distB="0" distL="0" distR="0" wp14:anchorId="7B2978EC" wp14:editId="0110E754">
            <wp:extent cx="1628775" cy="1533525"/>
            <wp:effectExtent l="0" t="0" r="9525" b="9525"/>
            <wp:docPr id="1026" name="Picture 2" descr="C:\Documents and Settings\All Users\Documents\My Pictures\Picture 04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ll Users\Documents\My Pictures\Picture 041.jpg"/>
                    <pic:cNvPicPr>
                      <a:picLocks noGrp="1" noChangeAspect="1" noChangeArrowheads="1"/>
                    </pic:cNvPicPr>
                  </pic:nvPicPr>
                  <pic:blipFill>
                    <a:blip r:embed="rId12" cstate="print"/>
                    <a:srcRect/>
                    <a:stretch>
                      <a:fillRect/>
                    </a:stretch>
                  </pic:blipFill>
                  <pic:spPr bwMode="auto">
                    <a:xfrm>
                      <a:off x="0" y="0"/>
                      <a:ext cx="1632371" cy="1536911"/>
                    </a:xfrm>
                    <a:prstGeom prst="rect">
                      <a:avLst/>
                    </a:prstGeom>
                    <a:noFill/>
                  </pic:spPr>
                </pic:pic>
              </a:graphicData>
            </a:graphic>
          </wp:inline>
        </w:drawing>
      </w:r>
      <w:r w:rsidR="005966C5">
        <w:t xml:space="preserve">   </w:t>
      </w:r>
      <w:r>
        <w:t xml:space="preserve"> </w:t>
      </w:r>
      <w:r w:rsidRPr="008319CD">
        <w:rPr>
          <w:noProof/>
        </w:rPr>
        <w:drawing>
          <wp:inline distT="0" distB="0" distL="0" distR="0" wp14:anchorId="00874315" wp14:editId="60252DA2">
            <wp:extent cx="1704975" cy="1541947"/>
            <wp:effectExtent l="0" t="0" r="0" b="1270"/>
            <wp:docPr id="6" name="Picture 5" descr="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wl.jpg"/>
                    <pic:cNvPicPr>
                      <a:picLocks noChangeAspect="1"/>
                    </pic:cNvPicPr>
                  </pic:nvPicPr>
                  <pic:blipFill>
                    <a:blip r:embed="rId13" cstate="print"/>
                    <a:stretch>
                      <a:fillRect/>
                    </a:stretch>
                  </pic:blipFill>
                  <pic:spPr>
                    <a:xfrm>
                      <a:off x="0" y="0"/>
                      <a:ext cx="1706144" cy="1543004"/>
                    </a:xfrm>
                    <a:prstGeom prst="rect">
                      <a:avLst/>
                    </a:prstGeom>
                  </pic:spPr>
                </pic:pic>
              </a:graphicData>
            </a:graphic>
          </wp:inline>
        </w:drawing>
      </w:r>
      <w:r>
        <w:t xml:space="preserve">   </w:t>
      </w:r>
      <w:r w:rsidRPr="008319CD">
        <w:rPr>
          <w:noProof/>
        </w:rPr>
        <w:drawing>
          <wp:inline distT="0" distB="0" distL="0" distR="0" wp14:anchorId="0D547D40" wp14:editId="7D55BFDC">
            <wp:extent cx="1827403" cy="1543050"/>
            <wp:effectExtent l="0" t="0" r="1905" b="0"/>
            <wp:docPr id="7" name="Content Placeholder 3" descr="vsb ti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vsb tire.jpg"/>
                    <pic:cNvPicPr>
                      <a:picLocks noGrp="1" noChangeAspect="1"/>
                    </pic:cNvPicPr>
                  </pic:nvPicPr>
                  <pic:blipFill>
                    <a:blip r:embed="rId14" cstate="print"/>
                    <a:stretch>
                      <a:fillRect/>
                    </a:stretch>
                  </pic:blipFill>
                  <pic:spPr>
                    <a:xfrm>
                      <a:off x="0" y="0"/>
                      <a:ext cx="1828800" cy="1544229"/>
                    </a:xfrm>
                    <a:prstGeom prst="rect">
                      <a:avLst/>
                    </a:prstGeom>
                  </pic:spPr>
                </pic:pic>
              </a:graphicData>
            </a:graphic>
          </wp:inline>
        </w:drawing>
      </w:r>
    </w:p>
    <w:p w14:paraId="5E29CC28" w14:textId="7F4348C7" w:rsidR="008319CD" w:rsidRDefault="005966C5" w:rsidP="008319CD">
      <w:pPr>
        <w:ind w:left="720"/>
        <w:rPr>
          <w:color w:val="FF0000"/>
        </w:rPr>
      </w:pPr>
      <w:r>
        <w:rPr>
          <w:noProof/>
        </w:rPr>
        <mc:AlternateContent>
          <mc:Choice Requires="wps">
            <w:drawing>
              <wp:anchor distT="0" distB="0" distL="114300" distR="114300" simplePos="0" relativeHeight="251661312" behindDoc="0" locked="0" layoutInCell="1" allowOverlap="1" wp14:anchorId="5DAE634A" wp14:editId="0623FE34">
                <wp:simplePos x="0" y="0"/>
                <wp:positionH relativeFrom="column">
                  <wp:posOffset>4286250</wp:posOffset>
                </wp:positionH>
                <wp:positionV relativeFrom="paragraph">
                  <wp:posOffset>248285</wp:posOffset>
                </wp:positionV>
                <wp:extent cx="141922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141922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283956" id="Straight Connector 9"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5pt,19.55pt" to="449.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" strokecolor="black [3213]" strokeweight="2.25pt"/>
            </w:pict>
          </mc:Fallback>
        </mc:AlternateContent>
      </w:r>
      <w:r>
        <w:rPr>
          <w:noProof/>
        </w:rPr>
        <mc:AlternateContent>
          <mc:Choice Requires="wps">
            <w:drawing>
              <wp:anchor distT="0" distB="0" distL="114300" distR="114300" simplePos="0" relativeHeight="251663360" behindDoc="0" locked="0" layoutInCell="1" allowOverlap="1" wp14:anchorId="2DDBCF15" wp14:editId="64A42953">
                <wp:simplePos x="0" y="0"/>
                <wp:positionH relativeFrom="column">
                  <wp:posOffset>2333625</wp:posOffset>
                </wp:positionH>
                <wp:positionV relativeFrom="paragraph">
                  <wp:posOffset>248285</wp:posOffset>
                </wp:positionV>
                <wp:extent cx="1419225" cy="0"/>
                <wp:effectExtent l="0" t="19050" r="9525" b="19050"/>
                <wp:wrapNone/>
                <wp:docPr id="10" name="Straight Connector 10"/>
                <wp:cNvGraphicFramePr/>
                <a:graphic xmlns:a="http://schemas.openxmlformats.org/drawingml/2006/main">
                  <a:graphicData uri="http://schemas.microsoft.com/office/word/2010/wordprocessingShape">
                    <wps:wsp>
                      <wps:cNvCnPr/>
                      <wps:spPr>
                        <a:xfrm>
                          <a:off x="0" y="0"/>
                          <a:ext cx="141922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B47AFC5" id="Straight Connector 10"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75pt,19.55pt" to="29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" strokecolor="black [3213]" strokeweight="2.25pt"/>
            </w:pict>
          </mc:Fallback>
        </mc:AlternateContent>
      </w:r>
      <w:r>
        <w:rPr>
          <w:noProof/>
        </w:rPr>
        <mc:AlternateContent>
          <mc:Choice Requires="wps">
            <w:drawing>
              <wp:anchor distT="0" distB="0" distL="114300" distR="114300" simplePos="0" relativeHeight="251659264" behindDoc="0" locked="0" layoutInCell="1" allowOverlap="1" wp14:anchorId="08D2470C" wp14:editId="05FC4E6F">
                <wp:simplePos x="0" y="0"/>
                <wp:positionH relativeFrom="column">
                  <wp:posOffset>504825</wp:posOffset>
                </wp:positionH>
                <wp:positionV relativeFrom="paragraph">
                  <wp:posOffset>257810</wp:posOffset>
                </wp:positionV>
                <wp:extent cx="1419225" cy="0"/>
                <wp:effectExtent l="0" t="19050" r="9525" b="19050"/>
                <wp:wrapNone/>
                <wp:docPr id="3" name="Straight Connector 3"/>
                <wp:cNvGraphicFramePr/>
                <a:graphic xmlns:a="http://schemas.openxmlformats.org/drawingml/2006/main">
                  <a:graphicData uri="http://schemas.microsoft.com/office/word/2010/wordprocessingShape">
                    <wps:wsp>
                      <wps:cNvCnPr/>
                      <wps:spPr>
                        <a:xfrm>
                          <a:off x="0" y="0"/>
                          <a:ext cx="141922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95A4EB" id="Straight Connecto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20.3pt" to="15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" strokecolor="black [3213]" strokeweight="2.25pt"/>
            </w:pict>
          </mc:Fallback>
        </mc:AlternateContent>
      </w:r>
      <w:r w:rsidR="004F3CA6">
        <w:rPr>
          <w:color w:val="FF0000"/>
        </w:rPr>
        <w:t>RWL</w:t>
      </w:r>
      <w:r w:rsidR="004F3CA6">
        <w:rPr>
          <w:color w:val="FF0000"/>
        </w:rPr>
        <w:tab/>
      </w:r>
      <w:r w:rsidR="004F3CA6">
        <w:rPr>
          <w:color w:val="FF0000"/>
        </w:rPr>
        <w:tab/>
      </w:r>
      <w:r w:rsidR="004F3CA6">
        <w:rPr>
          <w:color w:val="FF0000"/>
        </w:rPr>
        <w:tab/>
      </w:r>
      <w:r w:rsidR="004F3CA6">
        <w:rPr>
          <w:color w:val="FF0000"/>
        </w:rPr>
        <w:tab/>
      </w:r>
      <w:r w:rsidR="004F3CA6">
        <w:rPr>
          <w:color w:val="FF0000"/>
        </w:rPr>
        <w:tab/>
        <w:t>OWL</w:t>
      </w:r>
      <w:r w:rsidR="004F3CA6">
        <w:rPr>
          <w:color w:val="FF0000"/>
        </w:rPr>
        <w:tab/>
      </w:r>
      <w:r w:rsidR="004F3CA6">
        <w:rPr>
          <w:color w:val="FF0000"/>
        </w:rPr>
        <w:tab/>
      </w:r>
      <w:r w:rsidR="004F3CA6">
        <w:rPr>
          <w:color w:val="FF0000"/>
        </w:rPr>
        <w:tab/>
      </w:r>
      <w:r w:rsidR="004F3CA6">
        <w:rPr>
          <w:color w:val="FF0000"/>
        </w:rPr>
        <w:tab/>
        <w:t>VSB</w:t>
      </w:r>
    </w:p>
    <w:p w14:paraId="534BEAD6" w14:textId="77777777" w:rsidR="00E66FDA" w:rsidRDefault="00E66FDA" w:rsidP="008319CD">
      <w:pPr>
        <w:ind w:left="720"/>
      </w:pPr>
    </w:p>
    <w:p w14:paraId="41FE0438" w14:textId="53DEC608" w:rsidR="00E66FDA" w:rsidRPr="00E66FDA" w:rsidRDefault="00E66FDA" w:rsidP="00E66FDA">
      <w:pPr>
        <w:pStyle w:val="ListParagraph"/>
        <w:rPr>
          <w:color w:val="FF0000"/>
        </w:rPr>
      </w:pPr>
    </w:p>
    <w:sectPr w:rsidR="00E66FDA" w:rsidRPr="00E66F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2F0A1" w14:textId="77777777" w:rsidR="00AA3A4B" w:rsidRDefault="00AA3A4B" w:rsidP="00AA3A4B">
      <w:pPr>
        <w:spacing w:after="0" w:line="240" w:lineRule="auto"/>
      </w:pPr>
      <w:r>
        <w:separator/>
      </w:r>
    </w:p>
  </w:endnote>
  <w:endnote w:type="continuationSeparator" w:id="0">
    <w:p w14:paraId="76AAC757" w14:textId="77777777" w:rsidR="00AA3A4B" w:rsidRDefault="00AA3A4B" w:rsidP="00AA3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9BF35" w14:textId="77777777" w:rsidR="00AA3A4B" w:rsidRDefault="00AA3A4B" w:rsidP="00AA3A4B">
      <w:pPr>
        <w:spacing w:after="0" w:line="240" w:lineRule="auto"/>
      </w:pPr>
      <w:r>
        <w:separator/>
      </w:r>
    </w:p>
  </w:footnote>
  <w:footnote w:type="continuationSeparator" w:id="0">
    <w:p w14:paraId="6342EB83" w14:textId="77777777" w:rsidR="00AA3A4B" w:rsidRDefault="00AA3A4B" w:rsidP="00AA3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932614"/>
    <w:multiLevelType w:val="hybridMultilevel"/>
    <w:tmpl w:val="EB54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C947C9"/>
    <w:multiLevelType w:val="hybridMultilevel"/>
    <w:tmpl w:val="91E6A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712843">
    <w:abstractNumId w:val="0"/>
  </w:num>
  <w:num w:numId="2" w16cid:durableId="1938826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B62"/>
    <w:rsid w:val="000C050A"/>
    <w:rsid w:val="001A6537"/>
    <w:rsid w:val="0026638A"/>
    <w:rsid w:val="003150D1"/>
    <w:rsid w:val="004D7175"/>
    <w:rsid w:val="004F3CA6"/>
    <w:rsid w:val="0051435C"/>
    <w:rsid w:val="005966C5"/>
    <w:rsid w:val="005D07CA"/>
    <w:rsid w:val="00627F9B"/>
    <w:rsid w:val="006953F9"/>
    <w:rsid w:val="008319CD"/>
    <w:rsid w:val="00835B62"/>
    <w:rsid w:val="00884DBF"/>
    <w:rsid w:val="009C504D"/>
    <w:rsid w:val="00A219DC"/>
    <w:rsid w:val="00A37D56"/>
    <w:rsid w:val="00AA3A4B"/>
    <w:rsid w:val="00B74EE2"/>
    <w:rsid w:val="00BE53B1"/>
    <w:rsid w:val="00E66FDA"/>
    <w:rsid w:val="00F92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A3CE2"/>
  <w15:docId w15:val="{E5EE0711-FDF6-483E-86BB-B609C433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3B1"/>
    <w:pPr>
      <w:ind w:left="720"/>
      <w:contextualSpacing/>
    </w:pPr>
  </w:style>
  <w:style w:type="paragraph" w:styleId="BalloonText">
    <w:name w:val="Balloon Text"/>
    <w:basedOn w:val="Normal"/>
    <w:link w:val="BalloonTextChar"/>
    <w:uiPriority w:val="99"/>
    <w:semiHidden/>
    <w:unhideWhenUsed/>
    <w:rsid w:val="00627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F9B"/>
    <w:rPr>
      <w:rFonts w:ascii="Tahoma" w:hAnsi="Tahoma" w:cs="Tahoma"/>
      <w:sz w:val="16"/>
      <w:szCs w:val="16"/>
    </w:rPr>
  </w:style>
  <w:style w:type="paragraph" w:styleId="Header">
    <w:name w:val="header"/>
    <w:basedOn w:val="Normal"/>
    <w:link w:val="HeaderChar"/>
    <w:uiPriority w:val="99"/>
    <w:unhideWhenUsed/>
    <w:rsid w:val="00AA3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A4B"/>
  </w:style>
  <w:style w:type="paragraph" w:styleId="Footer">
    <w:name w:val="footer"/>
    <w:basedOn w:val="Normal"/>
    <w:link w:val="FooterChar"/>
    <w:uiPriority w:val="99"/>
    <w:unhideWhenUsed/>
    <w:rsid w:val="00AA3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Joines The Tire Rack</dc:creator>
  <cp:lastModifiedBy>Paul Laughead Tire Rack</cp:lastModifiedBy>
  <cp:revision>4</cp:revision>
  <cp:lastPrinted>2022-08-12T18:52:00Z</cp:lastPrinted>
  <dcterms:created xsi:type="dcterms:W3CDTF">2022-08-12T18:54:00Z</dcterms:created>
  <dcterms:modified xsi:type="dcterms:W3CDTF">2022-08-12T18:57:00Z</dcterms:modified>
</cp:coreProperties>
</file>