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7F7CCAC3" w:rsidR="00557918" w:rsidRPr="004074D5" w:rsidRDefault="00C77ACF" w:rsidP="00CF567F">
      <w:pPr>
        <w:rPr>
          <w:rFonts w:ascii="Helvetica" w:hAnsi="Helvetica"/>
          <w:b/>
          <w:sz w:val="20"/>
          <w:szCs w:val="20"/>
        </w:rPr>
      </w:pPr>
      <w:r w:rsidRPr="00C77ACF">
        <w:rPr>
          <w:rFonts w:ascii="Helvetica" w:hAnsi="Helvetica"/>
          <w:b/>
          <w:sz w:val="20"/>
          <w:szCs w:val="20"/>
        </w:rPr>
        <w:t xml:space="preserve">7101 </w:t>
      </w:r>
      <w:proofErr w:type="spellStart"/>
      <w:r w:rsidRPr="00C77ACF">
        <w:rPr>
          <w:rFonts w:ascii="Helvetica" w:hAnsi="Helvetica"/>
          <w:b/>
          <w:sz w:val="20"/>
          <w:szCs w:val="20"/>
        </w:rPr>
        <w:t>Vorden</w:t>
      </w:r>
      <w:proofErr w:type="spellEnd"/>
      <w:r w:rsidRPr="00C77ACF">
        <w:rPr>
          <w:rFonts w:ascii="Helvetica" w:hAnsi="Helvetica"/>
          <w:b/>
          <w:sz w:val="20"/>
          <w:szCs w:val="20"/>
        </w:rPr>
        <w:t xml:space="preserve"> Parkway South Bend</w:t>
      </w:r>
      <w:r w:rsidR="00AB0261">
        <w:rPr>
          <w:rFonts w:ascii="Helvetica" w:hAnsi="Helvetica"/>
          <w:b/>
          <w:sz w:val="20"/>
          <w:szCs w:val="20"/>
        </w:rPr>
        <w:t>,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IN 46628</w:t>
      </w:r>
    </w:p>
    <w:p w14:paraId="4E9E263B" w14:textId="251DF4A7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3B5DFC">
        <w:rPr>
          <w:rFonts w:ascii="Helvetica" w:hAnsi="Helvetica"/>
          <w:b/>
          <w:sz w:val="20"/>
          <w:szCs w:val="20"/>
        </w:rPr>
        <w:t>88</w:t>
      </w:r>
      <w:r w:rsidR="008C58ED">
        <w:rPr>
          <w:rFonts w:ascii="Helvetica" w:hAnsi="Helvetica"/>
          <w:b/>
          <w:sz w:val="20"/>
          <w:szCs w:val="20"/>
        </w:rPr>
        <w:t>-</w:t>
      </w:r>
      <w:r w:rsidR="00C77ACF">
        <w:rPr>
          <w:rFonts w:ascii="Helvetica" w:hAnsi="Helvetica"/>
          <w:b/>
          <w:sz w:val="20"/>
          <w:szCs w:val="20"/>
        </w:rPr>
        <w:t>596</w:t>
      </w:r>
      <w:r w:rsidR="008C58ED">
        <w:rPr>
          <w:rFonts w:ascii="Helvetica" w:hAnsi="Helvetica"/>
          <w:b/>
          <w:sz w:val="20"/>
          <w:szCs w:val="20"/>
        </w:rPr>
        <w:t>-</w:t>
      </w:r>
      <w:r w:rsidR="00C77ACF">
        <w:rPr>
          <w:rFonts w:ascii="Helvetica" w:hAnsi="Helvetica"/>
          <w:b/>
          <w:sz w:val="20"/>
          <w:szCs w:val="20"/>
        </w:rPr>
        <w:t>5090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C77ACF">
        <w:rPr>
          <w:rFonts w:ascii="Helvetica" w:hAnsi="Helvetica"/>
          <w:b/>
          <w:sz w:val="20"/>
          <w:szCs w:val="20"/>
        </w:rPr>
        <w:t>4680</w:t>
      </w:r>
    </w:p>
    <w:p w14:paraId="00A3E878" w14:textId="72E8CB83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C77ACF" w:rsidRPr="00C77ACF">
        <w:rPr>
          <w:rFonts w:ascii="Helvetica" w:hAnsi="Helvetica"/>
          <w:b/>
          <w:bCs/>
          <w:sz w:val="20"/>
          <w:szCs w:val="20"/>
        </w:rPr>
        <w:t>Paul Laughead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5B179277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C77ACF">
        <w:rPr>
          <w:rFonts w:ascii="Helvetica" w:hAnsi="Helvetica"/>
          <w:b/>
          <w:bCs/>
          <w:sz w:val="20"/>
          <w:szCs w:val="20"/>
        </w:rPr>
        <w:t>896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C77ACF">
        <w:rPr>
          <w:rFonts w:ascii="Helvetica" w:hAnsi="Helvetica"/>
          <w:b/>
          <w:bCs/>
          <w:sz w:val="20"/>
          <w:szCs w:val="20"/>
        </w:rPr>
        <w:t>paull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227B9A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FF37" w14:textId="006FD96D" w:rsidR="00227B9A" w:rsidRDefault="00227B9A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6AF0A8E0" w14:textId="77777777" w:rsidR="00227B9A" w:rsidRDefault="002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27B9A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B5DFC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2EE7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74D80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77ACF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706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2025-10-31T17:45:00Z</dcterms:created>
  <dcterms:modified xsi:type="dcterms:W3CDTF">2025-10-31T19:24:00Z</dcterms:modified>
</cp:coreProperties>
</file>